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1C" w:rsidRPr="0046511C" w:rsidRDefault="0046511C" w:rsidP="0046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11C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E709E4">
        <w:rPr>
          <w:rFonts w:ascii="Times New Roman" w:hAnsi="Times New Roman" w:cs="Times New Roman"/>
          <w:color w:val="000000"/>
          <w:sz w:val="28"/>
          <w:szCs w:val="28"/>
        </w:rPr>
        <w:t>сентября 2024 г. известному ученому</w:t>
      </w:r>
      <w:r w:rsidRPr="0046511C">
        <w:rPr>
          <w:rFonts w:ascii="Times New Roman" w:hAnsi="Times New Roman" w:cs="Times New Roman"/>
          <w:color w:val="000000"/>
          <w:sz w:val="28"/>
          <w:szCs w:val="28"/>
        </w:rPr>
        <w:t xml:space="preserve"> Николаю Александровичу Семашко отметили 150-летие со дня его рождения. Н.А. Семашко считается основателем советского теоретического и практического здравоохранения. Он родился в семье учителя гимназии 20 сентября 1874 года в Орловской губернии.   Детские </w:t>
      </w:r>
      <w:proofErr w:type="gramStart"/>
      <w:r w:rsidRPr="0046511C">
        <w:rPr>
          <w:rFonts w:ascii="Times New Roman" w:hAnsi="Times New Roman" w:cs="Times New Roman"/>
          <w:color w:val="000000"/>
          <w:sz w:val="28"/>
          <w:szCs w:val="28"/>
        </w:rPr>
        <w:t>годы Н.</w:t>
      </w:r>
      <w:proofErr w:type="gramEnd"/>
      <w:r w:rsidRPr="0046511C">
        <w:rPr>
          <w:rFonts w:ascii="Times New Roman" w:hAnsi="Times New Roman" w:cs="Times New Roman"/>
          <w:color w:val="000000"/>
          <w:sz w:val="28"/>
          <w:szCs w:val="28"/>
        </w:rPr>
        <w:t xml:space="preserve">А. Семашко провел в поместье своей тети Софьи Серафимовны, которая с малых лет воспитала в нем сопереживание, доброжелательное отношение к людям, а в 10 лет был зачислен в Елецкую гимназию. В 13 </w:t>
      </w:r>
      <w:proofErr w:type="gramStart"/>
      <w:r w:rsidRPr="0046511C">
        <w:rPr>
          <w:rFonts w:ascii="Times New Roman" w:hAnsi="Times New Roman" w:cs="Times New Roman"/>
          <w:color w:val="000000"/>
          <w:sz w:val="28"/>
          <w:szCs w:val="28"/>
        </w:rPr>
        <w:t>лет Н.</w:t>
      </w:r>
      <w:proofErr w:type="gramEnd"/>
      <w:r w:rsidRPr="0046511C">
        <w:rPr>
          <w:rFonts w:ascii="Times New Roman" w:hAnsi="Times New Roman" w:cs="Times New Roman"/>
          <w:color w:val="000000"/>
          <w:sz w:val="28"/>
          <w:szCs w:val="28"/>
        </w:rPr>
        <w:t>А. Семашко стал преподавателем  шестнадцатилетней дочери полковника полиции, а также давал частные уроки. В выпускном классе он с товарищами организовал кружок, в котором читали запрещенную литературу (революционное движение). Об этом узнало руководство гимназии. Многих  исключили, а  Н.А. Семашко, как круглого отличника, не исключили, но лишили золотой медали.</w:t>
      </w:r>
    </w:p>
    <w:p w:rsidR="0046511C" w:rsidRPr="0046511C" w:rsidRDefault="0046511C" w:rsidP="00465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11C">
        <w:rPr>
          <w:rFonts w:ascii="Times New Roman" w:hAnsi="Times New Roman" w:cs="Times New Roman"/>
          <w:color w:val="000000"/>
          <w:sz w:val="28"/>
          <w:szCs w:val="28"/>
        </w:rPr>
        <w:t xml:space="preserve">В 1891 г. семнадцатилетний Н.А. Семашко поступил на медицинский факультет Императорского Московского университета (ИМУ). Н.А. Семашко занимался медициной, философией, читал, изучал французский язык. В </w:t>
      </w:r>
      <w:proofErr w:type="gramStart"/>
      <w:r w:rsidRPr="0046511C">
        <w:rPr>
          <w:rFonts w:ascii="Times New Roman" w:hAnsi="Times New Roman" w:cs="Times New Roman"/>
          <w:color w:val="000000"/>
          <w:sz w:val="28"/>
          <w:szCs w:val="28"/>
        </w:rPr>
        <w:t>последующем Н.</w:t>
      </w:r>
      <w:proofErr w:type="gramEnd"/>
      <w:r w:rsidRPr="0046511C">
        <w:rPr>
          <w:rFonts w:ascii="Times New Roman" w:hAnsi="Times New Roman" w:cs="Times New Roman"/>
          <w:color w:val="000000"/>
          <w:sz w:val="28"/>
          <w:szCs w:val="28"/>
        </w:rPr>
        <w:t>А. Семашко  обучался на медицинском факультете Императорского Казанского университета, после окончания которого был принят на должность  врача-эпидемиолога Самарского губернского медико-санитарного бюро. После обучения бактериологии будущий первый нарком здравоохранения успешно провел работу по ликвидации эпидемии дифтерии в селе Орлов-Гай. Затем его направили в деревню Новая Александрия (считали, что там началась эпидемия чумы, и деревню планировали сжечь). Молодой доктор установил, что причина эпидемии – не чума, а сибирская язва. Работая эпидемиологом, Н.А. Семашко вел просветительскую работу среди населения: разъяснял, в чем заключаются особенности инфекционных болезней, и рассказывал о мерах их профилактики. В 1902 г. стал заведующим сельской больницей в селе Троицкое Орловской губернии</w:t>
      </w:r>
      <w:proofErr w:type="gramStart"/>
      <w:r w:rsidRPr="0046511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6511C">
        <w:rPr>
          <w:rFonts w:ascii="Times New Roman" w:hAnsi="Times New Roman" w:cs="Times New Roman"/>
          <w:color w:val="000000"/>
          <w:sz w:val="28"/>
          <w:szCs w:val="28"/>
        </w:rPr>
        <w:t xml:space="preserve"> Он лечил детей и взрослых, делал хирургические операции. Благодаря родственникам Семашко возобновил врачебную практику в Нижнем Новгороде. Здесь он начал изучать влияние факторов внешней среды на состояние здоровья населения.  </w:t>
      </w:r>
    </w:p>
    <w:p w:rsidR="0046511C" w:rsidRPr="0046511C" w:rsidRDefault="0046511C" w:rsidP="0046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11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После Октябрьской </w:t>
      </w:r>
      <w:proofErr w:type="gramStart"/>
      <w:r w:rsidRPr="0046511C">
        <w:rPr>
          <w:rFonts w:ascii="Times New Roman" w:hAnsi="Times New Roman" w:cs="Times New Roman"/>
          <w:color w:val="000000"/>
          <w:sz w:val="28"/>
          <w:szCs w:val="28"/>
        </w:rPr>
        <w:t>революции Н.</w:t>
      </w:r>
      <w:proofErr w:type="gramEnd"/>
      <w:r w:rsidRPr="0046511C">
        <w:rPr>
          <w:rFonts w:ascii="Times New Roman" w:hAnsi="Times New Roman" w:cs="Times New Roman"/>
          <w:color w:val="000000"/>
          <w:sz w:val="28"/>
          <w:szCs w:val="28"/>
        </w:rPr>
        <w:t xml:space="preserve">А. Семашко возглавил врачебно-гигиеническое отделение, перед которым стояла задача руководства здравоохранением в Москве. Он активно организовывал лечебную и профилактическую помощь населению столицы, создавал систему здравоохранения Москвы. Позже Н.А. Семашко вошел в состав Совета Врачебных коллегий – высшего медицинского органа того времени. Совет </w:t>
      </w:r>
      <w:proofErr w:type="spellStart"/>
      <w:r w:rsidRPr="0046511C">
        <w:rPr>
          <w:rFonts w:ascii="Times New Roman" w:hAnsi="Times New Roman" w:cs="Times New Roman"/>
          <w:color w:val="000000"/>
          <w:sz w:val="28"/>
          <w:szCs w:val="28"/>
        </w:rPr>
        <w:t>Наркомздрава</w:t>
      </w:r>
      <w:proofErr w:type="spellEnd"/>
      <w:r w:rsidRPr="0046511C">
        <w:rPr>
          <w:rFonts w:ascii="Times New Roman" w:hAnsi="Times New Roman" w:cs="Times New Roman"/>
          <w:color w:val="000000"/>
          <w:sz w:val="28"/>
          <w:szCs w:val="28"/>
        </w:rPr>
        <w:t xml:space="preserve"> проделал большую работу по укреплению и организации медико-санитарных отделов на местах, по сплочению медицинских специалистов вокруг новой власти.</w:t>
      </w:r>
    </w:p>
    <w:p w:rsidR="0046511C" w:rsidRPr="0046511C" w:rsidRDefault="0046511C" w:rsidP="0046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11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Основное </w:t>
      </w:r>
      <w:proofErr w:type="gramStart"/>
      <w:r w:rsidRPr="0046511C">
        <w:rPr>
          <w:rFonts w:ascii="Times New Roman" w:hAnsi="Times New Roman" w:cs="Times New Roman"/>
          <w:color w:val="000000"/>
          <w:sz w:val="28"/>
          <w:szCs w:val="28"/>
        </w:rPr>
        <w:t>внимание Н.</w:t>
      </w:r>
      <w:proofErr w:type="gramEnd"/>
      <w:r w:rsidRPr="0046511C">
        <w:rPr>
          <w:rFonts w:ascii="Times New Roman" w:hAnsi="Times New Roman" w:cs="Times New Roman"/>
          <w:color w:val="000000"/>
          <w:sz w:val="28"/>
          <w:szCs w:val="28"/>
        </w:rPr>
        <w:t xml:space="preserve">А. Семашко было сосредоточено на борьбе с инфекционными заболеваниями. Основными принципами, на которых основывалась деятельности </w:t>
      </w:r>
      <w:proofErr w:type="spellStart"/>
      <w:r w:rsidRPr="0046511C">
        <w:rPr>
          <w:rFonts w:ascii="Times New Roman" w:hAnsi="Times New Roman" w:cs="Times New Roman"/>
          <w:color w:val="000000"/>
          <w:sz w:val="28"/>
          <w:szCs w:val="28"/>
        </w:rPr>
        <w:t>Наркомздрава</w:t>
      </w:r>
      <w:proofErr w:type="spellEnd"/>
      <w:r w:rsidRPr="0046511C">
        <w:rPr>
          <w:rFonts w:ascii="Times New Roman" w:hAnsi="Times New Roman" w:cs="Times New Roman"/>
          <w:color w:val="000000"/>
          <w:sz w:val="28"/>
          <w:szCs w:val="28"/>
        </w:rPr>
        <w:t xml:space="preserve">, являлись единство, бесплатность и </w:t>
      </w:r>
      <w:r w:rsidRPr="004651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доступность медицинской помощи для всего населения, профилактическое направление, тесная связь медицинской науки с практикой, проведение широких государственных санитарных, противоэпидемических и оздоровительных мероприятий, привлечение населения к делу здравоохранения.</w:t>
      </w:r>
    </w:p>
    <w:p w:rsidR="0046511C" w:rsidRPr="0046511C" w:rsidRDefault="0046511C" w:rsidP="0046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11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сложившихся тяжелых условиях возник дефицит медицинских кадров. Данную проблему необходимо было решить в кратчайшие сроки. Н.А. Семашко 20 декабря 1918 г. утвердил постановление </w:t>
      </w:r>
      <w:proofErr w:type="spellStart"/>
      <w:r w:rsidRPr="0046511C">
        <w:rPr>
          <w:rFonts w:ascii="Times New Roman" w:hAnsi="Times New Roman" w:cs="Times New Roman"/>
          <w:color w:val="000000"/>
          <w:sz w:val="28"/>
          <w:szCs w:val="28"/>
        </w:rPr>
        <w:t>Наркомздрава</w:t>
      </w:r>
      <w:proofErr w:type="spellEnd"/>
      <w:r w:rsidRPr="0046511C">
        <w:rPr>
          <w:rFonts w:ascii="Times New Roman" w:hAnsi="Times New Roman" w:cs="Times New Roman"/>
          <w:color w:val="000000"/>
          <w:sz w:val="28"/>
          <w:szCs w:val="28"/>
        </w:rPr>
        <w:t xml:space="preserve"> «О трудовой повинности медицинского персонала». Согласно данному постановлению в целях максимального охвата населения медицинской помощью местные отделы здравоохранения брали на учет всех медицинских работников.</w:t>
      </w:r>
    </w:p>
    <w:p w:rsidR="0046511C" w:rsidRPr="0046511C" w:rsidRDefault="0046511C" w:rsidP="0046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11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 </w:t>
      </w:r>
      <w:proofErr w:type="gramStart"/>
      <w:r w:rsidRPr="0046511C">
        <w:rPr>
          <w:rFonts w:ascii="Times New Roman" w:hAnsi="Times New Roman" w:cs="Times New Roman"/>
          <w:color w:val="000000"/>
          <w:sz w:val="28"/>
          <w:szCs w:val="28"/>
        </w:rPr>
        <w:t>инициативе Н.</w:t>
      </w:r>
      <w:proofErr w:type="gramEnd"/>
      <w:r w:rsidRPr="0046511C">
        <w:rPr>
          <w:rFonts w:ascii="Times New Roman" w:hAnsi="Times New Roman" w:cs="Times New Roman"/>
          <w:color w:val="000000"/>
          <w:sz w:val="28"/>
          <w:szCs w:val="28"/>
        </w:rPr>
        <w:t xml:space="preserve">А. Семашко в </w:t>
      </w:r>
      <w:proofErr w:type="spellStart"/>
      <w:r w:rsidRPr="0046511C">
        <w:rPr>
          <w:rFonts w:ascii="Times New Roman" w:hAnsi="Times New Roman" w:cs="Times New Roman"/>
          <w:color w:val="000000"/>
          <w:sz w:val="28"/>
          <w:szCs w:val="28"/>
        </w:rPr>
        <w:t>Наркомздраве</w:t>
      </w:r>
      <w:proofErr w:type="spellEnd"/>
      <w:r w:rsidRPr="0046511C">
        <w:rPr>
          <w:rFonts w:ascii="Times New Roman" w:hAnsi="Times New Roman" w:cs="Times New Roman"/>
          <w:color w:val="000000"/>
          <w:sz w:val="28"/>
          <w:szCs w:val="28"/>
        </w:rPr>
        <w:t xml:space="preserve"> был создан отдел санитарного просвещения, которое нарком рассматривал как основу профилактического направления советского здравоохранения. Он был инициатором внедрения в практику новых форм агитации здорового образа жизни. По его мнению, методом реализации профилактического направления являлась диспансеризация. Н.А. Семашко был главным идеологом открытия профильных диспансеров, а также сетей лечебных учреждений по борьбе с профессиональными заболеваниями. По указанию наркома стали проводить систематическое диспансерное наблюдение за группами рабочих в цехах с вредным производством. </w:t>
      </w:r>
    </w:p>
    <w:p w:rsidR="0046511C" w:rsidRPr="0046511C" w:rsidRDefault="0046511C" w:rsidP="0046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11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Н.А. Семашко рассматривал здоровый образ жизни как основной принцип профилактической медицины и считал его одним из ведущих направлений отечественного здравоохранения. </w:t>
      </w:r>
    </w:p>
    <w:p w:rsidR="0046511C" w:rsidRPr="0046511C" w:rsidRDefault="0046511C" w:rsidP="0046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11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Н.А. Семашко возглавил Комиссию по улучшению жизни детей. Он успешно решал проблемы детской беспризорности, организовывал детские оздоровительные учреждения, разрабатывал важнейшие декреты по охране здоровья детей.  Принял активное участие в создании Академии медицинских наук СССР.  С 1945 по 1949 г. Н.А. Семашко работал директором Института школьной гигиены Академии педагогических наук РСФСР, успешно руководил теоретической разработкой вопросов режима труда и отдыха школьников и их гигиенического воспитания. В 1946 г. он организовал и возглавил комиссию Президиума Академии медицинских наук по изучению санитарных последствий войны. </w:t>
      </w:r>
    </w:p>
    <w:p w:rsidR="0046511C" w:rsidRPr="0046511C" w:rsidRDefault="0046511C" w:rsidP="0046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11C">
        <w:rPr>
          <w:rFonts w:ascii="Times New Roman" w:hAnsi="Times New Roman" w:cs="Times New Roman"/>
          <w:color w:val="000000"/>
          <w:sz w:val="28"/>
          <w:szCs w:val="28"/>
        </w:rPr>
        <w:tab/>
        <w:t>Умер Николай Александрович Семашко 18 мая 1949 г., похоронен на Новодевичьем кладбище.</w:t>
      </w:r>
    </w:p>
    <w:p w:rsidR="0046511C" w:rsidRPr="0046511C" w:rsidRDefault="0046511C" w:rsidP="0046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511C" w:rsidRPr="0046511C" w:rsidRDefault="0046511C" w:rsidP="0046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511C" w:rsidRPr="0046511C" w:rsidRDefault="0046511C" w:rsidP="0046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511C" w:rsidRPr="0046511C" w:rsidRDefault="0046511C" w:rsidP="0046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4182" w:rsidRPr="0046511C" w:rsidRDefault="00D44182">
      <w:pPr>
        <w:rPr>
          <w:rFonts w:ascii="Times New Roman" w:hAnsi="Times New Roman" w:cs="Times New Roman"/>
        </w:rPr>
      </w:pPr>
    </w:p>
    <w:sectPr w:rsidR="00D44182" w:rsidRPr="0046511C" w:rsidSect="00EC10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511C"/>
    <w:rsid w:val="0046511C"/>
    <w:rsid w:val="00D44182"/>
    <w:rsid w:val="00E709E4"/>
    <w:rsid w:val="00FC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</dc:creator>
  <cp:lastModifiedBy>$$$</cp:lastModifiedBy>
  <cp:revision>4</cp:revision>
  <dcterms:created xsi:type="dcterms:W3CDTF">2024-11-15T11:19:00Z</dcterms:created>
  <dcterms:modified xsi:type="dcterms:W3CDTF">2024-11-15T11:20:00Z</dcterms:modified>
</cp:coreProperties>
</file>